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CB" w:rsidRDefault="00E317CB" w:rsidP="00E317CB">
      <w:pPr>
        <w:pStyle w:val="p0"/>
        <w:shd w:val="clear" w:color="auto" w:fill="FFFFFF"/>
        <w:spacing w:before="0" w:beforeAutospacing="0" w:after="0" w:afterAutospacing="0"/>
        <w:ind w:firstLineChars="200" w:firstLine="883"/>
        <w:jc w:val="center"/>
        <w:rPr>
          <w:rFonts w:ascii="����" w:hAnsi="����"/>
          <w:color w:val="000000"/>
          <w:sz w:val="21"/>
          <w:szCs w:val="21"/>
        </w:rPr>
      </w:pPr>
      <w:r>
        <w:rPr>
          <w:rFonts w:hint="eastAsia"/>
          <w:b/>
          <w:bCs/>
          <w:color w:val="000000"/>
          <w:sz w:val="44"/>
          <w:szCs w:val="44"/>
        </w:rPr>
        <w:t>山西省社科联二〇一八年度课题指南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/>
        <w:ind w:firstLineChars="200" w:firstLine="640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  <w:shd w:val="clear" w:color="auto" w:fill="FFFFFF"/>
        </w:rPr>
        <w:t>2018年是贯彻党的十九大精神的开局之年，是改革开放40周年，是决胜全面建成小康社会的关键一年，也是我省推动实现“两个持久”、建设“示范区”，打造“排头兵”，构建“新高地”的重要一年。为</w:t>
      </w:r>
      <w:r>
        <w:rPr>
          <w:rFonts w:ascii="仿宋_GB2312" w:eastAsia="仿宋_GB2312" w:hAnsi="����" w:hint="eastAsia"/>
          <w:color w:val="000000"/>
          <w:sz w:val="32"/>
          <w:szCs w:val="32"/>
        </w:rPr>
        <w:t>推动哲学社会科学繁荣发展，结合我省实际，特制定本课题指南。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rPr>
          <w:rFonts w:ascii="����" w:hAnsi="����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一、指导思想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</w:rPr>
        <w:t> </w:t>
      </w:r>
      <w:r>
        <w:rPr>
          <w:rFonts w:ascii="仿宋_GB2312" w:eastAsia="仿宋_GB2312" w:hAnsi="����" w:hint="eastAsia"/>
          <w:color w:val="000000"/>
          <w:sz w:val="32"/>
          <w:szCs w:val="32"/>
        </w:rPr>
        <w:t>2018年度省社科联课题研究的指导思想是：全面贯彻党的十九大精神，以习近平新时代中国特色社会主义思想为指导，切实增强“四个意识”，以重大现实问题为主攻方向，大力推进理论创新，大力推动我省</w:t>
      </w:r>
      <w:proofErr w:type="gramStart"/>
      <w:r>
        <w:rPr>
          <w:rFonts w:ascii="仿宋_GB2312" w:eastAsia="仿宋_GB2312" w:hAnsi="����" w:hint="eastAsia"/>
          <w:color w:val="000000"/>
          <w:sz w:val="32"/>
          <w:szCs w:val="32"/>
        </w:rPr>
        <w:t>新型智库</w:t>
      </w:r>
      <w:proofErr w:type="gramEnd"/>
      <w:r>
        <w:rPr>
          <w:rFonts w:ascii="仿宋_GB2312" w:eastAsia="仿宋_GB2312" w:hAnsi="����" w:hint="eastAsia"/>
          <w:color w:val="000000"/>
          <w:sz w:val="32"/>
          <w:szCs w:val="32"/>
        </w:rPr>
        <w:t>建设，着力推出有实践指导意义、有决策参考价值的重大成果，为塑造山西美好形象、谱写新时代中国特色社会主义山西新篇章贡献力量。</w:t>
      </w:r>
      <w:r>
        <w:rPr>
          <w:rFonts w:ascii="仿宋_GB2312" w:eastAsia="仿宋_GB2312" w:hAnsi="����" w:hint="eastAsia"/>
          <w:b/>
          <w:bCs/>
          <w:color w:val="000000"/>
          <w:sz w:val="32"/>
          <w:szCs w:val="32"/>
        </w:rPr>
        <w:t> 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rPr>
          <w:rFonts w:ascii="����" w:hAnsi="����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二、课题项目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3"/>
        <w:rPr>
          <w:rFonts w:ascii="����" w:hAnsi="����"/>
          <w:color w:val="000000"/>
          <w:sz w:val="21"/>
          <w:szCs w:val="21"/>
        </w:rPr>
      </w:pPr>
      <w:r>
        <w:rPr>
          <w:rFonts w:ascii="楷体" w:eastAsia="楷体" w:hAnsi="楷体" w:hint="eastAsia"/>
          <w:b/>
          <w:bCs/>
          <w:color w:val="000000"/>
          <w:sz w:val="32"/>
          <w:szCs w:val="32"/>
        </w:rPr>
        <w:t>(一）重大课题</w:t>
      </w:r>
      <w:r>
        <w:rPr>
          <w:rFonts w:ascii="仿宋_GB2312" w:eastAsia="仿宋_GB2312" w:hAnsi="����" w:hint="eastAsia"/>
          <w:color w:val="000000"/>
          <w:sz w:val="32"/>
          <w:szCs w:val="32"/>
        </w:rPr>
        <w:t>  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  <w:shd w:val="clear" w:color="auto" w:fill="FFFFFF"/>
        </w:rPr>
        <w:t>1、习近平新时代中国特色社会主义思想研究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  <w:shd w:val="clear" w:color="auto" w:fill="FFFFFF"/>
        </w:rPr>
        <w:t>2、《中国共产党章程》学用结合、知行合一研究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  <w:shd w:val="clear" w:color="auto" w:fill="FFFFFF"/>
        </w:rPr>
        <w:t>3、准确把握、深刻领会“两个一百年”奋斗目标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  <w:shd w:val="clear" w:color="auto" w:fill="FFFFFF"/>
        </w:rPr>
        <w:t>4、建设具有强大凝聚力和</w:t>
      </w:r>
      <w:proofErr w:type="gramStart"/>
      <w:r>
        <w:rPr>
          <w:rFonts w:ascii="仿宋_GB2312" w:eastAsia="仿宋_GB2312" w:hAnsi="����" w:hint="eastAsia"/>
          <w:color w:val="000000"/>
          <w:sz w:val="32"/>
          <w:szCs w:val="32"/>
          <w:shd w:val="clear" w:color="auto" w:fill="FFFFFF"/>
        </w:rPr>
        <w:t>引领力</w:t>
      </w:r>
      <w:proofErr w:type="gramEnd"/>
      <w:r>
        <w:rPr>
          <w:rFonts w:ascii="仿宋_GB2312" w:eastAsia="仿宋_GB2312" w:hAnsi="����" w:hint="eastAsia"/>
          <w:color w:val="000000"/>
          <w:sz w:val="32"/>
          <w:szCs w:val="32"/>
          <w:shd w:val="clear" w:color="auto" w:fill="FFFFFF"/>
        </w:rPr>
        <w:t>的社会主义意识形态研究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  <w:shd w:val="clear" w:color="auto" w:fill="FFFFFF"/>
        </w:rPr>
        <w:t>5、培育</w:t>
      </w:r>
      <w:proofErr w:type="gramStart"/>
      <w:r>
        <w:rPr>
          <w:rFonts w:ascii="仿宋_GB2312" w:eastAsia="仿宋_GB2312" w:hAnsi="����" w:hint="eastAsia"/>
          <w:color w:val="000000"/>
          <w:sz w:val="32"/>
          <w:szCs w:val="32"/>
          <w:shd w:val="clear" w:color="auto" w:fill="FFFFFF"/>
        </w:rPr>
        <w:t>践行</w:t>
      </w:r>
      <w:proofErr w:type="gramEnd"/>
      <w:r>
        <w:rPr>
          <w:rFonts w:ascii="仿宋_GB2312" w:eastAsia="仿宋_GB2312" w:hAnsi="����" w:hint="eastAsia"/>
          <w:color w:val="000000"/>
          <w:sz w:val="32"/>
          <w:szCs w:val="32"/>
          <w:shd w:val="clear" w:color="auto" w:fill="FFFFFF"/>
        </w:rPr>
        <w:t>社会主义核心价值观研究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  <w:shd w:val="clear" w:color="auto" w:fill="FFFFFF"/>
        </w:rPr>
        <w:t>6、我国社会主要矛盾转化与山西发展新机遇新路径研究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  <w:shd w:val="clear" w:color="auto" w:fill="FFFFFF"/>
        </w:rPr>
        <w:lastRenderedPageBreak/>
        <w:t>7、党的十八大以来我省改革发展稳定基本经验总结研究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  <w:shd w:val="clear" w:color="auto" w:fill="FFFFFF"/>
        </w:rPr>
        <w:t>8、“四个伟大”与新时代山西实践范例研究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  <w:shd w:val="clear" w:color="auto" w:fill="FFFFFF"/>
        </w:rPr>
        <w:t>9、山西省推进党的建设新的伟大工程研究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  <w:shd w:val="clear" w:color="auto" w:fill="FFFFFF"/>
        </w:rPr>
        <w:t>10、山西增强忧患意识、防范化解重大风险研究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  <w:shd w:val="clear" w:color="auto" w:fill="FFFFFF"/>
        </w:rPr>
        <w:t>11、山西政治生态由“乱”转“治”、发展由“疲”转“兴”的基本经验研究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  <w:shd w:val="clear" w:color="auto" w:fill="FFFFFF"/>
        </w:rPr>
        <w:t>12、山西坚定文化自信、建设文化强省研究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  <w:shd w:val="clear" w:color="auto" w:fill="FFFFFF"/>
        </w:rPr>
        <w:t>13、我省“三基建设”实施成效研究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  <w:shd w:val="clear" w:color="auto" w:fill="FFFFFF"/>
        </w:rPr>
        <w:t>14、山西省实施人才战略研究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  <w:shd w:val="clear" w:color="auto" w:fill="FFFFFF"/>
        </w:rPr>
        <w:t>15、全面依法治国背景下推进法治山西建设研究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  <w:shd w:val="clear" w:color="auto" w:fill="FFFFFF"/>
        </w:rPr>
        <w:t>16、推进我省党风廉政建设和反腐败斗争研究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  <w:shd w:val="clear" w:color="auto" w:fill="FFFFFF"/>
        </w:rPr>
        <w:t>17、“国家五大战略”与山西省区域协调发展研究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  <w:shd w:val="clear" w:color="auto" w:fill="FFFFFF"/>
        </w:rPr>
        <w:t>18、山西实现资源型地区经济转型发展研究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  <w:shd w:val="clear" w:color="auto" w:fill="FFFFFF"/>
        </w:rPr>
        <w:t>19、山西建设“示范区”，打造“排头兵”，构建“新高地”战略研究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  <w:shd w:val="clear" w:color="auto" w:fill="FFFFFF"/>
        </w:rPr>
        <w:t>20、山西深入实施创新驱动发展战略研究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  <w:shd w:val="clear" w:color="auto" w:fill="FFFFFF"/>
        </w:rPr>
        <w:t>21、山西深化供给侧结构性改革研究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  <w:shd w:val="clear" w:color="auto" w:fill="FFFFFF"/>
        </w:rPr>
        <w:t>22、“五大理念”推进我省生态文明建设研究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  <w:shd w:val="clear" w:color="auto" w:fill="FFFFFF"/>
        </w:rPr>
        <w:t>23、山西深化</w:t>
      </w:r>
      <w:proofErr w:type="gramStart"/>
      <w:r>
        <w:rPr>
          <w:rFonts w:ascii="仿宋_GB2312" w:eastAsia="仿宋_GB2312" w:hAnsi="����" w:hint="eastAsia"/>
          <w:color w:val="000000"/>
          <w:sz w:val="32"/>
          <w:szCs w:val="32"/>
          <w:shd w:val="clear" w:color="auto" w:fill="FFFFFF"/>
        </w:rPr>
        <w:t>转型综改试验区</w:t>
      </w:r>
      <w:proofErr w:type="gramEnd"/>
      <w:r>
        <w:rPr>
          <w:rFonts w:ascii="仿宋_GB2312" w:eastAsia="仿宋_GB2312" w:hAnsi="����" w:hint="eastAsia"/>
          <w:color w:val="000000"/>
          <w:sz w:val="32"/>
          <w:szCs w:val="32"/>
          <w:shd w:val="clear" w:color="auto" w:fill="FFFFFF"/>
        </w:rPr>
        <w:t>建设研究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jc w:val="both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  <w:shd w:val="clear" w:color="auto" w:fill="FFFFFF"/>
        </w:rPr>
        <w:lastRenderedPageBreak/>
        <w:t>24、山西推动能源消费革命、供给革命、技术革命和体制革命研究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  <w:shd w:val="clear" w:color="auto" w:fill="FFFFFF"/>
        </w:rPr>
        <w:t>25、山西省打赢脱贫攻坚战策略研究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  <w:shd w:val="clear" w:color="auto" w:fill="FFFFFF"/>
        </w:rPr>
        <w:t>26、山西省精准扶贫现状、问题与对策研究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  <w:shd w:val="clear" w:color="auto" w:fill="FFFFFF"/>
        </w:rPr>
        <w:t>27、围绕国家出台的产业政策导向，山西配套产业政策研究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  <w:shd w:val="clear" w:color="auto" w:fill="FFFFFF"/>
        </w:rPr>
        <w:t>28、山西打造共建共治共享社会治理格局研究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  <w:shd w:val="clear" w:color="auto" w:fill="FFFFFF"/>
        </w:rPr>
        <w:t>29、深化生态文明体制改革，建设美丽山西研究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  <w:shd w:val="clear" w:color="auto" w:fill="FFFFFF"/>
        </w:rPr>
        <w:t>30、山西推进田园综合体创建研究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  <w:shd w:val="clear" w:color="auto" w:fill="FFFFFF"/>
        </w:rPr>
        <w:t>31、新时代传承中国优秀传统文化对策研究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jc w:val="both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  <w:shd w:val="clear" w:color="auto" w:fill="FFFFFF"/>
        </w:rPr>
        <w:t>32、山西大力弘扬“红船精神”研究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jc w:val="both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  <w:shd w:val="clear" w:color="auto" w:fill="FFFFFF"/>
        </w:rPr>
        <w:t>33、山西实施乡村振兴战略、建设美丽乡村研究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jc w:val="both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  <w:shd w:val="clear" w:color="auto" w:fill="FFFFFF"/>
        </w:rPr>
        <w:t>34、“一带一路”背景下山西</w:t>
      </w:r>
      <w:proofErr w:type="gramStart"/>
      <w:r>
        <w:rPr>
          <w:rFonts w:ascii="仿宋_GB2312" w:eastAsia="仿宋_GB2312" w:hAnsi="����" w:hint="eastAsia"/>
          <w:color w:val="000000"/>
          <w:sz w:val="32"/>
          <w:szCs w:val="32"/>
          <w:shd w:val="clear" w:color="auto" w:fill="FFFFFF"/>
        </w:rPr>
        <w:t>智库创新</w:t>
      </w:r>
      <w:proofErr w:type="gramEnd"/>
      <w:r>
        <w:rPr>
          <w:rFonts w:ascii="仿宋_GB2312" w:eastAsia="仿宋_GB2312" w:hAnsi="����" w:hint="eastAsia"/>
          <w:color w:val="000000"/>
          <w:sz w:val="32"/>
          <w:szCs w:val="32"/>
          <w:shd w:val="clear" w:color="auto" w:fill="FFFFFF"/>
        </w:rPr>
        <w:t>发展研究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jc w:val="both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  <w:shd w:val="clear" w:color="auto" w:fill="FFFFFF"/>
        </w:rPr>
        <w:t>35、山西科技创新体系建设研究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jc w:val="both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  <w:shd w:val="clear" w:color="auto" w:fill="FFFFFF"/>
        </w:rPr>
        <w:t>36、加强我省高校思想政治建设研究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jc w:val="both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  <w:shd w:val="clear" w:color="auto" w:fill="FFFFFF"/>
        </w:rPr>
        <w:t>37、推动我省“双创”活力突破性研究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jc w:val="both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  <w:shd w:val="clear" w:color="auto" w:fill="FFFFFF"/>
        </w:rPr>
        <w:t>38、强化我省舆论引导和互联网管理问题研究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jc w:val="both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</w:rPr>
        <w:t>   </w:t>
      </w:r>
      <w:r>
        <w:rPr>
          <w:rFonts w:ascii="楷体" w:eastAsia="楷体" w:hAnsi="楷体" w:hint="eastAsia"/>
          <w:b/>
          <w:bCs/>
          <w:color w:val="000000"/>
          <w:sz w:val="32"/>
          <w:szCs w:val="32"/>
        </w:rPr>
        <w:t>(二）一般课题</w:t>
      </w:r>
      <w:r>
        <w:rPr>
          <w:rFonts w:ascii="仿宋_GB2312" w:eastAsia="仿宋_GB2312" w:hAnsi="����" w:hint="eastAsia"/>
          <w:color w:val="000000"/>
          <w:sz w:val="32"/>
          <w:szCs w:val="32"/>
        </w:rPr>
        <w:t> 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  <w:shd w:val="clear" w:color="auto" w:fill="FFFFFF"/>
        </w:rPr>
        <w:t>1、</w:t>
      </w:r>
      <w:r>
        <w:rPr>
          <w:rFonts w:ascii="仿宋_GB2312" w:eastAsia="仿宋_GB2312" w:hAnsi="����" w:hint="eastAsia"/>
          <w:color w:val="000000"/>
          <w:sz w:val="32"/>
          <w:szCs w:val="32"/>
        </w:rPr>
        <w:t>将习近平新时代中国特色社会主义思想载入宪法的重大意义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  <w:shd w:val="clear" w:color="auto" w:fill="FFFFFF"/>
        </w:rPr>
        <w:t>2、党的十八大以来我省各项事业的成就和经验总结研究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  <w:shd w:val="clear" w:color="auto" w:fill="FFFFFF"/>
        </w:rPr>
        <w:t>3、山西加强基层党组织建设的调查与思考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  <w:shd w:val="clear" w:color="auto" w:fill="FFFFFF"/>
        </w:rPr>
        <w:lastRenderedPageBreak/>
        <w:t>4、社会主义核心价值观融入法治山西建设研究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jc w:val="both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  <w:shd w:val="clear" w:color="auto" w:fill="FFFFFF"/>
        </w:rPr>
        <w:t>5、山西优秀家训、家规、家风对推动核心价值观建设的重要意义和作用研究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jc w:val="both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  <w:shd w:val="clear" w:color="auto" w:fill="FFFFFF"/>
        </w:rPr>
        <w:t>6、山西加强思想道德和社会诚信建设研究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jc w:val="both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  <w:shd w:val="clear" w:color="auto" w:fill="FFFFFF"/>
        </w:rPr>
        <w:t>7、增强我省主流媒体传播力、引导力、影响力、公信力研究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jc w:val="both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  <w:shd w:val="clear" w:color="auto" w:fill="FFFFFF"/>
        </w:rPr>
        <w:t>8、提升我省文化</w:t>
      </w:r>
      <w:proofErr w:type="gramStart"/>
      <w:r>
        <w:rPr>
          <w:rFonts w:ascii="仿宋_GB2312" w:eastAsia="仿宋_GB2312" w:hAnsi="����" w:hint="eastAsia"/>
          <w:color w:val="000000"/>
          <w:sz w:val="32"/>
          <w:szCs w:val="32"/>
          <w:shd w:val="clear" w:color="auto" w:fill="FFFFFF"/>
        </w:rPr>
        <w:t>软实力</w:t>
      </w:r>
      <w:proofErr w:type="gramEnd"/>
      <w:r>
        <w:rPr>
          <w:rFonts w:ascii="仿宋_GB2312" w:eastAsia="仿宋_GB2312" w:hAnsi="����" w:hint="eastAsia"/>
          <w:color w:val="000000"/>
          <w:sz w:val="32"/>
          <w:szCs w:val="32"/>
          <w:shd w:val="clear" w:color="auto" w:fill="FFFFFF"/>
        </w:rPr>
        <w:t>问题研究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jc w:val="both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  <w:shd w:val="clear" w:color="auto" w:fill="FFFFFF"/>
        </w:rPr>
        <w:t>9、山西思想文化领域的新热点、人民群众精神文化需求新变化研究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jc w:val="both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  <w:shd w:val="clear" w:color="auto" w:fill="FFFFFF"/>
        </w:rPr>
        <w:t>10、扶持和促进我省新兴产业发展政策研究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jc w:val="both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  <w:shd w:val="clear" w:color="auto" w:fill="FFFFFF"/>
        </w:rPr>
        <w:t>11、推动我省区域城乡协调发展研究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jc w:val="both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  <w:shd w:val="clear" w:color="auto" w:fill="FFFFFF"/>
        </w:rPr>
        <w:t>12、增强我省农村发展内生动力研究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jc w:val="both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  <w:shd w:val="clear" w:color="auto" w:fill="FFFFFF"/>
        </w:rPr>
        <w:t>13、山西美丽宜居乡村建设研究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jc w:val="both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  <w:shd w:val="clear" w:color="auto" w:fill="FFFFFF"/>
        </w:rPr>
        <w:t>14、山西完善生态环境监管体制研究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jc w:val="both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  <w:shd w:val="clear" w:color="auto" w:fill="FFFFFF"/>
        </w:rPr>
        <w:t>15、提高我省科技成果转化市场化水平研究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jc w:val="both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  <w:shd w:val="clear" w:color="auto" w:fill="FFFFFF"/>
        </w:rPr>
        <w:t>16、优化我省投资环境研究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jc w:val="both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  <w:shd w:val="clear" w:color="auto" w:fill="FFFFFF"/>
        </w:rPr>
        <w:t>17、培育我省农业农村发展新动能研究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jc w:val="both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  <w:shd w:val="clear" w:color="auto" w:fill="FFFFFF"/>
        </w:rPr>
        <w:t>18、山西推动农民大幅增收研究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jc w:val="both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  <w:shd w:val="clear" w:color="auto" w:fill="FFFFFF"/>
        </w:rPr>
        <w:t>19、山西省促进就业、提升收入路径研究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jc w:val="both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  <w:shd w:val="clear" w:color="auto" w:fill="FFFFFF"/>
        </w:rPr>
        <w:t>20、山西深化金融改革研究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jc w:val="both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  <w:shd w:val="clear" w:color="auto" w:fill="FFFFFF"/>
        </w:rPr>
        <w:t>21、山西基础公共文化服务设施建设情况研究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jc w:val="both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  <w:shd w:val="clear" w:color="auto" w:fill="FFFFFF"/>
        </w:rPr>
        <w:lastRenderedPageBreak/>
        <w:t>22、围绕“三大旅游板块”，发展文化旅游业研究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jc w:val="both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  <w:shd w:val="clear" w:color="auto" w:fill="FFFFFF"/>
        </w:rPr>
        <w:t>23、山西发展生态旅游研究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jc w:val="both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  <w:shd w:val="clear" w:color="auto" w:fill="FFFFFF"/>
        </w:rPr>
        <w:t>24、山西加快老龄事业和产业发展研究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jc w:val="both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  <w:shd w:val="clear" w:color="auto" w:fill="FFFFFF"/>
        </w:rPr>
        <w:t>25、山西省突发事件网络舆情实证研究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3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b/>
          <w:bCs/>
          <w:color w:val="000000"/>
          <w:sz w:val="32"/>
          <w:szCs w:val="32"/>
        </w:rPr>
        <w:t>   </w:t>
      </w:r>
      <w:r>
        <w:rPr>
          <w:rFonts w:hint="eastAsia"/>
          <w:color w:val="000000"/>
          <w:sz w:val="32"/>
          <w:szCs w:val="32"/>
        </w:rPr>
        <w:t> </w:t>
      </w:r>
      <w:r>
        <w:rPr>
          <w:rFonts w:ascii="黑体" w:eastAsia="黑体" w:hAnsi="黑体" w:hint="eastAsia"/>
          <w:color w:val="000000"/>
          <w:sz w:val="32"/>
          <w:szCs w:val="32"/>
        </w:rPr>
        <w:t>三、组织实施及其要求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</w:rPr>
        <w:t>（一）本指南所列课题为重点研究领域和方向，专家学者可据此自行设定具体题目。</w:t>
      </w:r>
    </w:p>
    <w:p w:rsidR="00E317CB" w:rsidRDefault="00E317CB" w:rsidP="00E317CB">
      <w:pPr>
        <w:pStyle w:val="p16"/>
        <w:shd w:val="clear" w:color="auto" w:fill="FFFFFF"/>
        <w:spacing w:before="0" w:beforeAutospacing="0" w:after="0" w:afterAutospacing="0" w:line="720" w:lineRule="atLeast"/>
        <w:ind w:firstLineChars="200" w:firstLine="640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</w:rPr>
        <w:t>（二）基础研究要密切跟踪国内外学术发展和学科建设的前沿和动态，着力推进学科体系、学术体系、话语体系建设和创新，力求具有原创性、开拓性和较高的学术价值；应用研究要围绕经济社会发展中的全局性、战略性和前瞻性的重大理论与实践问题，力求具有现实性、针对性和较强的决策参考价值。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</w:rPr>
        <w:t>（三）申报人资格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</w:rPr>
        <w:t>1、遵守中华人民共和国宪法，拥护社会主义制度和中国共产党的领导；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</w:rPr>
        <w:t>2、具有较高的理论水平、政策水平和丰富的实践经验；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</w:rPr>
        <w:t>3、具有副高以上专业技术职称，否则，须经两名同专业的具有正高专业技术职称的专家书面推荐；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</w:rPr>
        <w:t>4、必须承担课题的实质性研究任务，真正组织和指导课题按期完成；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</w:rPr>
        <w:lastRenderedPageBreak/>
        <w:t>5、每年只能申请一个项目，在已申请项目未结题前不得申请新项目。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</w:rPr>
        <w:t>（四）申报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</w:rPr>
        <w:t>课题申请者需于5月31日前登录《山西社科网》（http://www.sxskw.org.cn）项目申报系统（山西</w:t>
      </w:r>
      <w:proofErr w:type="gramStart"/>
      <w:r>
        <w:rPr>
          <w:rFonts w:ascii="仿宋_GB2312" w:eastAsia="仿宋_GB2312" w:hAnsi="����" w:hint="eastAsia"/>
          <w:color w:val="000000"/>
          <w:sz w:val="32"/>
          <w:szCs w:val="32"/>
        </w:rPr>
        <w:t>社科网</w:t>
      </w:r>
      <w:proofErr w:type="gramEnd"/>
      <w:r>
        <w:rPr>
          <w:rFonts w:ascii="仿宋_GB2312" w:eastAsia="仿宋_GB2312" w:hAnsi="����" w:hint="eastAsia"/>
          <w:color w:val="000000"/>
          <w:sz w:val="32"/>
          <w:szCs w:val="32"/>
        </w:rPr>
        <w:t>首页→项目申报系统→项目申报→重点课题）进行申报，并在线打印《山西省社科联重点课题申请书》及《课题设计论证活页》各5份，交所在单位科研管理部门核准后统一在6月15日前报送。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</w:rPr>
        <w:t>（五）结题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</w:rPr>
        <w:t>    </w:t>
      </w:r>
      <w:r>
        <w:rPr>
          <w:rFonts w:ascii="仿宋_GB2312" w:eastAsia="仿宋_GB2312" w:hAnsi="����" w:hint="eastAsia"/>
          <w:color w:val="000000"/>
          <w:sz w:val="32"/>
          <w:szCs w:val="32"/>
        </w:rPr>
        <w:t>课题完成后，课题组需在5月31日前从《山西社科网》下载填写《山西省社科联重点课题研究项目评审（验收）申请表》，并经课题主持人所在单位审核盖章后，与《课题评审验收活页》及课题最终成果各5份，由所在单位科研管理部门于6月15日前统一报送至省社科</w:t>
      </w:r>
      <w:proofErr w:type="gramStart"/>
      <w:r>
        <w:rPr>
          <w:rFonts w:ascii="仿宋_GB2312" w:eastAsia="仿宋_GB2312" w:hAnsi="����" w:hint="eastAsia"/>
          <w:color w:val="000000"/>
          <w:sz w:val="32"/>
          <w:szCs w:val="32"/>
        </w:rPr>
        <w:t>联科研</w:t>
      </w:r>
      <w:proofErr w:type="gramEnd"/>
      <w:r>
        <w:rPr>
          <w:rFonts w:ascii="仿宋_GB2312" w:eastAsia="仿宋_GB2312" w:hAnsi="����" w:hint="eastAsia"/>
          <w:color w:val="000000"/>
          <w:sz w:val="32"/>
          <w:szCs w:val="32"/>
        </w:rPr>
        <w:t>部申请结题。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rPr>
          <w:rFonts w:ascii="����" w:hAnsi="����"/>
          <w:color w:val="000000"/>
          <w:sz w:val="21"/>
          <w:szCs w:val="21"/>
        </w:rPr>
      </w:pPr>
      <w:r>
        <w:rPr>
          <w:rFonts w:ascii="仿宋_GB2312" w:eastAsia="仿宋_GB2312" w:hAnsi="����" w:hint="eastAsia"/>
          <w:color w:val="000000"/>
          <w:sz w:val="32"/>
          <w:szCs w:val="32"/>
        </w:rPr>
        <w:t>（六）课题力求在年内完成，如有课题负责人变更、课题名称改变、课题管理单位变更、课题延期完成甚至终止课题研究等情况，均须由课题负责人提出书面申请，经申报单位同意，报省社科联审批备案。</w:t>
      </w:r>
    </w:p>
    <w:p w:rsidR="00E317CB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jc w:val="right"/>
        <w:rPr>
          <w:rFonts w:ascii="����" w:hAnsi="����"/>
          <w:color w:val="000000"/>
          <w:sz w:val="21"/>
          <w:szCs w:val="21"/>
        </w:rPr>
      </w:pPr>
      <w:bookmarkStart w:id="0" w:name="_GoBack"/>
      <w:bookmarkEnd w:id="0"/>
      <w:r>
        <w:rPr>
          <w:rFonts w:ascii="仿宋_GB2312" w:eastAsia="仿宋_GB2312" w:hAnsi="����" w:hint="eastAsia"/>
          <w:color w:val="000000"/>
          <w:sz w:val="32"/>
          <w:szCs w:val="32"/>
        </w:rPr>
        <w:t>                  </w:t>
      </w:r>
      <w:r>
        <w:rPr>
          <w:rFonts w:ascii="仿宋_GB2312" w:eastAsia="仿宋_GB2312" w:hAnsi="����" w:hint="eastAsia"/>
          <w:color w:val="000000"/>
          <w:sz w:val="32"/>
          <w:szCs w:val="32"/>
        </w:rPr>
        <w:t>山西省社会科学界联合会</w:t>
      </w:r>
    </w:p>
    <w:p w:rsidR="0083171C" w:rsidRDefault="00E317CB" w:rsidP="00E317CB">
      <w:pPr>
        <w:pStyle w:val="p0"/>
        <w:shd w:val="clear" w:color="auto" w:fill="FFFFFF"/>
        <w:spacing w:before="0" w:beforeAutospacing="0" w:after="0" w:afterAutospacing="0" w:line="720" w:lineRule="atLeast"/>
        <w:ind w:firstLineChars="200" w:firstLine="640"/>
        <w:jc w:val="right"/>
      </w:pPr>
      <w:r>
        <w:rPr>
          <w:rFonts w:ascii="仿宋_GB2312" w:eastAsia="仿宋_GB2312" w:hAnsi="����" w:hint="eastAsia"/>
          <w:color w:val="000000"/>
          <w:sz w:val="32"/>
          <w:szCs w:val="32"/>
        </w:rPr>
        <w:t>                  </w:t>
      </w:r>
      <w:r>
        <w:rPr>
          <w:rFonts w:ascii="仿宋_GB2312" w:eastAsia="仿宋_GB2312" w:hAnsi="����" w:hint="eastAsia"/>
          <w:color w:val="000000"/>
          <w:sz w:val="32"/>
          <w:szCs w:val="32"/>
        </w:rPr>
        <w:t>2018年3月30日</w:t>
      </w:r>
    </w:p>
    <w:sectPr w:rsidR="0083171C" w:rsidSect="00E317C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CB"/>
    <w:rsid w:val="0083171C"/>
    <w:rsid w:val="00A16AF2"/>
    <w:rsid w:val="00E3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E317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6">
    <w:name w:val="p16"/>
    <w:basedOn w:val="a"/>
    <w:rsid w:val="00E317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E317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6">
    <w:name w:val="p16"/>
    <w:basedOn w:val="a"/>
    <w:rsid w:val="00E317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6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2018-04-03T13:06:00Z</dcterms:created>
  <dcterms:modified xsi:type="dcterms:W3CDTF">2018-04-03T13:06:00Z</dcterms:modified>
</cp:coreProperties>
</file>